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05-0820/1302/2025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Сургутский район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28 мая 2025 года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с участием лица привлекаемого к административной ответственности Лобанова Д.А., рассмотрев в открытом судебном заседании материалы дела об административном правонарушении, предусмотренном ст. 17.17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Лобанова Дмитрия Анатольевича, 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место жительства (регистрации): 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правонарушении 86ХМ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639714 от 29.12.2024 года, </w:t>
      </w:r>
      <w:r>
        <w:rPr>
          <w:rFonts w:ascii="Times New Roman" w:eastAsia="Times New Roman" w:hAnsi="Times New Roman" w:cs="Times New Roman"/>
        </w:rPr>
        <w:t xml:space="preserve">29.12.2024 в 19 часов 47 минут на 716 км автодороги Р404 «Тюмень-Тобольск-Ханты-Мансийск» </w:t>
      </w:r>
      <w:r>
        <w:rPr>
          <w:rFonts w:ascii="Times New Roman" w:eastAsia="Times New Roman" w:hAnsi="Times New Roman" w:cs="Times New Roman"/>
        </w:rPr>
        <w:t>Нефтеюганский</w:t>
      </w:r>
      <w:r>
        <w:rPr>
          <w:rFonts w:ascii="Times New Roman" w:eastAsia="Times New Roman" w:hAnsi="Times New Roman" w:cs="Times New Roman"/>
        </w:rPr>
        <w:t xml:space="preserve"> район, водитель Лобанов Д.А. управлял транспортным средством </w:t>
      </w:r>
      <w:r>
        <w:rPr>
          <w:rFonts w:ascii="Times New Roman" w:eastAsia="Times New Roman" w:hAnsi="Times New Roman" w:cs="Times New Roman"/>
        </w:rPr>
        <w:t xml:space="preserve">марки </w:t>
      </w:r>
      <w:r>
        <w:rPr>
          <w:rStyle w:val="cat-CarMakeModelgrp-25rplc-18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MakeModelgrp-26rplc-19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7rplc-20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>, будучи временно ограниченным в пользовании специальным правом, в виде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 Лобанова Д.А. составлен протокол об административном правонарушении, предусмотренном ст.17.17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Опрошенный в судебном заседании Лобанов Д.А. вину не признал, суду пояснил, что </w:t>
      </w:r>
      <w:r>
        <w:rPr>
          <w:rFonts w:ascii="Times New Roman" w:eastAsia="Times New Roman" w:hAnsi="Times New Roman" w:cs="Times New Roman"/>
        </w:rPr>
        <w:t>06.04.2023 судебным приставом-исполнителем ОСП по Сургутскому район</w:t>
      </w:r>
      <w:r>
        <w:rPr>
          <w:rFonts w:ascii="Times New Roman" w:eastAsia="Times New Roman" w:hAnsi="Times New Roman" w:cs="Times New Roman"/>
        </w:rPr>
        <w:t>у исполнительное производство №</w:t>
      </w:r>
      <w:r>
        <w:rPr>
          <w:rFonts w:ascii="Times New Roman" w:eastAsia="Times New Roman" w:hAnsi="Times New Roman" w:cs="Times New Roman"/>
        </w:rPr>
        <w:t xml:space="preserve">32692/16/86019-ИП окончено, </w:t>
      </w:r>
      <w:r>
        <w:rPr>
          <w:rFonts w:ascii="Times New Roman" w:eastAsia="Times New Roman" w:hAnsi="Times New Roman" w:cs="Times New Roman"/>
        </w:rPr>
        <w:t xml:space="preserve">06.04.2023 </w:t>
      </w:r>
      <w:r>
        <w:rPr>
          <w:rFonts w:ascii="Times New Roman" w:eastAsia="Times New Roman" w:hAnsi="Times New Roman" w:cs="Times New Roman"/>
        </w:rPr>
        <w:t xml:space="preserve">вынесено постановление о снятии временного </w:t>
      </w:r>
      <w:r>
        <w:rPr>
          <w:rFonts w:ascii="Times New Roman" w:eastAsia="Times New Roman" w:hAnsi="Times New Roman" w:cs="Times New Roman"/>
        </w:rPr>
        <w:t>ограничени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Лобанову Д.А. в пользовании специальным правом, в виде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Лобанова Д.А.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24.1 и 1.3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ч.ч</w:t>
      </w:r>
      <w:r>
        <w:rPr>
          <w:rFonts w:ascii="Times New Roman" w:eastAsia="Times New Roman" w:hAnsi="Times New Roman" w:cs="Times New Roman"/>
        </w:rPr>
        <w:t>. 1 и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Частью 1 статьи 1.6 Кодекса Российской Федерации об административных правонарушениях установлено, что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 (статья 26.1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Статьей 17.17 Кодекса Российской Федерации об административных правонарушениях предусмотрена административная ответственность за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статьей 17.17 Кодекса Российской Федерации об административных правонарушениях, образует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частям 1, 2 статьи 67.1 Федерального закона от </w:t>
      </w:r>
      <w:r>
        <w:rPr>
          <w:rFonts w:ascii="Times New Roman" w:eastAsia="Times New Roman" w:hAnsi="Times New Roman" w:cs="Times New Roman"/>
        </w:rPr>
        <w:t>02.10.2007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229-ФЗ "Об исполнительном производстве"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</w:t>
      </w:r>
      <w:r>
        <w:rPr>
          <w:rFonts w:ascii="Times New Roman" w:eastAsia="Times New Roman" w:hAnsi="Times New Roman" w:cs="Times New Roman"/>
        </w:rPr>
        <w:t>квадрициклами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трициклами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квадрициклами</w:t>
      </w:r>
      <w:r>
        <w:rPr>
          <w:rFonts w:ascii="Times New Roman" w:eastAsia="Times New Roman" w:hAnsi="Times New Roman" w:cs="Times New Roman"/>
        </w:rPr>
        <w:t>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причин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качестве доказательств вины </w:t>
      </w:r>
      <w:r>
        <w:rPr>
          <w:rFonts w:ascii="Times New Roman" w:eastAsia="Times New Roman" w:hAnsi="Times New Roman" w:cs="Times New Roman"/>
        </w:rPr>
        <w:t>Лобанова Д.А.</w:t>
      </w:r>
      <w:r>
        <w:rPr>
          <w:rFonts w:ascii="Times New Roman" w:eastAsia="Times New Roman" w:hAnsi="Times New Roman" w:cs="Times New Roman"/>
        </w:rPr>
        <w:t xml:space="preserve"> админ</w:t>
      </w:r>
      <w:r>
        <w:rPr>
          <w:rFonts w:ascii="Times New Roman" w:eastAsia="Times New Roman" w:hAnsi="Times New Roman" w:cs="Times New Roman"/>
        </w:rPr>
        <w:t xml:space="preserve">истративным органом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>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протокол 86ХМ639714 от </w:t>
      </w:r>
      <w:r>
        <w:rPr>
          <w:rFonts w:ascii="Times New Roman" w:eastAsia="Times New Roman" w:hAnsi="Times New Roman" w:cs="Times New Roman"/>
        </w:rPr>
        <w:t>29.12.2024г</w:t>
      </w:r>
      <w:r>
        <w:rPr>
          <w:rFonts w:ascii="Times New Roman" w:eastAsia="Times New Roman" w:hAnsi="Times New Roman" w:cs="Times New Roman"/>
        </w:rPr>
        <w:t xml:space="preserve">. об административном правонарушении, согласно которому </w:t>
      </w:r>
      <w:r>
        <w:rPr>
          <w:rFonts w:ascii="Times New Roman" w:eastAsia="Times New Roman" w:hAnsi="Times New Roman" w:cs="Times New Roman"/>
        </w:rPr>
        <w:t xml:space="preserve">29.12.2024 в 19 часов 47 минут на 716 км автодороги Р404 «Тюмень-Тобольск-Ханты-Мансийск» </w:t>
      </w:r>
      <w:r>
        <w:rPr>
          <w:rFonts w:ascii="Times New Roman" w:eastAsia="Times New Roman" w:hAnsi="Times New Roman" w:cs="Times New Roman"/>
        </w:rPr>
        <w:t>Нефтеюганский</w:t>
      </w:r>
      <w:r>
        <w:rPr>
          <w:rFonts w:ascii="Times New Roman" w:eastAsia="Times New Roman" w:hAnsi="Times New Roman" w:cs="Times New Roman"/>
        </w:rPr>
        <w:t xml:space="preserve"> район, водитель Лобанов Д.А. управлял транспортным средством марки </w:t>
      </w:r>
      <w:r>
        <w:rPr>
          <w:rStyle w:val="cat-CarMakeModelgrp-25rplc-3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MakeModelgrp-26rplc-36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CarNumbergrp-27rplc-37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; - </w:t>
      </w:r>
      <w:r>
        <w:rPr>
          <w:rFonts w:ascii="Times New Roman" w:eastAsia="Times New Roman" w:hAnsi="Times New Roman" w:cs="Times New Roman"/>
        </w:rPr>
        <w:t>постановление судебного пристава-исполнителя ОСП по Сургутскому району УФССП России по ХМАО-Югре от 23.07.2018г. согласно которому Лобанов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временно ограничен в пользовании специальным правом, в виде управления транспортным средством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Между тем,</w:t>
      </w:r>
      <w:r>
        <w:rPr>
          <w:rFonts w:ascii="Times New Roman" w:eastAsia="Times New Roman" w:hAnsi="Times New Roman" w:cs="Times New Roman"/>
        </w:rPr>
        <w:t xml:space="preserve"> изу</w:t>
      </w:r>
      <w:r>
        <w:rPr>
          <w:rFonts w:ascii="Times New Roman" w:eastAsia="Times New Roman" w:hAnsi="Times New Roman" w:cs="Times New Roman"/>
        </w:rPr>
        <w:t xml:space="preserve">чив и проанализировав материалы </w:t>
      </w:r>
      <w:r>
        <w:rPr>
          <w:rFonts w:ascii="Times New Roman" w:eastAsia="Times New Roman" w:hAnsi="Times New Roman" w:cs="Times New Roman"/>
        </w:rPr>
        <w:t>исполнительного производства №32692/16/86019-ИП от 19.10.2015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предоставленные по запросу суда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отношении должника Лобанова Д.А.</w:t>
      </w:r>
      <w:r>
        <w:rPr>
          <w:rFonts w:ascii="Times New Roman" w:eastAsia="Times New Roman" w:hAnsi="Times New Roman" w:cs="Times New Roman"/>
        </w:rPr>
        <w:t xml:space="preserve">, судом </w:t>
      </w:r>
      <w:r>
        <w:rPr>
          <w:rFonts w:ascii="Times New Roman" w:eastAsia="Times New Roman" w:hAnsi="Times New Roman" w:cs="Times New Roman"/>
        </w:rPr>
        <w:t xml:space="preserve">установлено,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 xml:space="preserve">06.04.2023 судебным приставом-исполнителем ОСП по Сургутскому району УФССП России по ХМАО-Югре исполнительное производство №32692/16/86019-ИП от 19.10.2015, возбужденное на основании исполнительного документа судебный приказ №2-17930-2611/2015 от 17.08.2025, выданный судебным участком №11 </w:t>
      </w:r>
      <w:r>
        <w:rPr>
          <w:rFonts w:ascii="Times New Roman" w:eastAsia="Times New Roman" w:hAnsi="Times New Roman" w:cs="Times New Roman"/>
        </w:rPr>
        <w:t xml:space="preserve">Сургутского судебного района о взыскании алиментов в размере 1\4 всех доходов в отношении Лобанова Д.А. окончено на основании п.10 ч. 1 ст. 47 ФЗ от 02.10.2007 №229-ФЗ.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06.04.2023 судебным приставом-исполнителем ОСП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УФССП России по ХМАО-Югре вынесено постановление об отмене временного ограничения Лобанову Д.А. в пользовании специальным правом, в виде управления транспортным средством. Постановление судебного пристава-исполнителя ОСП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УФССП России по ХМАО-Югре от 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07.2018г. согласно которому Лобанов Д.А. временно ограничен в пользовании специальным правом, в виде управления транспортным средством, отменено.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п</w:t>
      </w:r>
      <w:r>
        <w:rPr>
          <w:rFonts w:ascii="Times New Roman" w:eastAsia="Times New Roman" w:hAnsi="Times New Roman" w:cs="Times New Roman"/>
        </w:rPr>
        <w:t xml:space="preserve">о состоянию на 29.12.2024г. все ограничения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пристав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-исполнител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ОСП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УФССП России по ХМАО-Югре в отношении должника Лобанова Д.А.</w:t>
      </w:r>
      <w:r>
        <w:rPr>
          <w:rFonts w:ascii="Times New Roman" w:eastAsia="Times New Roman" w:hAnsi="Times New Roman" w:cs="Times New Roman"/>
        </w:rPr>
        <w:t xml:space="preserve"> были </w:t>
      </w:r>
      <w:r>
        <w:rPr>
          <w:rFonts w:ascii="Times New Roman" w:eastAsia="Times New Roman" w:hAnsi="Times New Roman" w:cs="Times New Roman"/>
        </w:rPr>
        <w:t>отменены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статье 1.5 КоАП РФ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Кодексом Российской Федерации об административных правонарушениях,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названной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полагаю, что производство по делу об административном правонарушении, предусмотренном ст. 1</w:t>
      </w:r>
      <w:r>
        <w:rPr>
          <w:rFonts w:ascii="Times New Roman" w:eastAsia="Times New Roman" w:hAnsi="Times New Roman" w:cs="Times New Roman"/>
        </w:rPr>
        <w:t>7.17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Лобанова Д.А.</w:t>
      </w:r>
      <w:r>
        <w:rPr>
          <w:rFonts w:ascii="Times New Roman" w:eastAsia="Times New Roman" w:hAnsi="Times New Roman" w:cs="Times New Roman"/>
        </w:rPr>
        <w:t xml:space="preserve"> подлежит прекращению в связи с отсутствием в его действиях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24.5 КоАП РФ,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24.5, 29.9-29.11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производство по делу об административном правонарушении, предусмотренном ст. 1</w:t>
      </w:r>
      <w:r>
        <w:rPr>
          <w:rFonts w:ascii="Times New Roman" w:eastAsia="Times New Roman" w:hAnsi="Times New Roman" w:cs="Times New Roman"/>
        </w:rPr>
        <w:t xml:space="preserve">7.17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</w:rPr>
        <w:t xml:space="preserve"> Лобанова Дмитрия Анатольевича</w:t>
      </w:r>
      <w:r>
        <w:rPr>
          <w:rFonts w:ascii="Times New Roman" w:eastAsia="Times New Roman" w:hAnsi="Times New Roman" w:cs="Times New Roman"/>
        </w:rPr>
        <w:t>, прекратить на основании п. 2 ч. 1 ст. 24.5 КоАП РФ -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p>
      <w:pPr>
        <w:spacing w:before="0" w:after="160" w:line="259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CarMakeModelgrp-25rplc-18">
    <w:name w:val="cat-CarMakeModel grp-25 rplc-18"/>
    <w:basedOn w:val="DefaultParagraphFont"/>
  </w:style>
  <w:style w:type="character" w:customStyle="1" w:styleId="cat-CarMakeModelgrp-26rplc-19">
    <w:name w:val="cat-CarMakeModel grp-26 rplc-19"/>
    <w:basedOn w:val="DefaultParagraphFont"/>
  </w:style>
  <w:style w:type="character" w:customStyle="1" w:styleId="cat-CarNumbergrp-27rplc-20">
    <w:name w:val="cat-CarNumber grp-27 rplc-20"/>
    <w:basedOn w:val="DefaultParagraphFont"/>
  </w:style>
  <w:style w:type="character" w:customStyle="1" w:styleId="cat-CarMakeModelgrp-25rplc-35">
    <w:name w:val="cat-CarMakeModel grp-25 rplc-35"/>
    <w:basedOn w:val="DefaultParagraphFont"/>
  </w:style>
  <w:style w:type="character" w:customStyle="1" w:styleId="cat-CarMakeModelgrp-26rplc-36">
    <w:name w:val="cat-CarMakeModel grp-26 rplc-36"/>
    <w:basedOn w:val="DefaultParagraphFont"/>
  </w:style>
  <w:style w:type="character" w:customStyle="1" w:styleId="cat-CarNumbergrp-27rplc-37">
    <w:name w:val="cat-CarNumber grp-27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